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DB5B" w14:textId="2723E8A2" w:rsidR="009852D0" w:rsidRDefault="009852D0">
      <w:pPr>
        <w:rPr>
          <w:rFonts w:cs="Arial"/>
          <w:color w:val="333333"/>
          <w:kern w:val="0"/>
          <w:sz w:val="32"/>
          <w:szCs w:val="32"/>
        </w:rPr>
      </w:pPr>
      <w:r>
        <w:rPr>
          <w:rFonts w:cs="Arial" w:hint="eastAsia"/>
          <w:color w:val="333333"/>
          <w:kern w:val="0"/>
          <w:sz w:val="32"/>
          <w:szCs w:val="32"/>
        </w:rPr>
        <w:t>附件：</w:t>
      </w:r>
    </w:p>
    <w:p w14:paraId="5EA27676" w14:textId="7F6AFE0E" w:rsidR="00780DCE" w:rsidRDefault="009852D0" w:rsidP="009852D0">
      <w:pPr>
        <w:adjustRightInd w:val="0"/>
        <w:snapToGrid w:val="0"/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 w:rsidRPr="009852D0">
        <w:rPr>
          <w:rFonts w:ascii="Times New Roman" w:eastAsia="方正仿宋_GBK" w:hAnsi="Times New Roman" w:cs="Times New Roman"/>
          <w:sz w:val="44"/>
          <w:szCs w:val="44"/>
        </w:rPr>
        <w:t>2023</w:t>
      </w:r>
      <w:r w:rsidRPr="009852D0">
        <w:rPr>
          <w:rFonts w:ascii="方正仿宋_GBK" w:eastAsia="方正仿宋_GBK" w:hAnsi="方正仿宋_GBK" w:cs="方正仿宋_GBK"/>
          <w:sz w:val="44"/>
          <w:szCs w:val="44"/>
        </w:rPr>
        <w:t>年度南京审计大学</w:t>
      </w:r>
      <w:r w:rsidRPr="009852D0">
        <w:rPr>
          <w:rFonts w:ascii="方正仿宋_GBK" w:eastAsia="方正仿宋_GBK" w:hAnsi="方正仿宋_GBK" w:cs="方正仿宋_GBK" w:hint="eastAsia"/>
          <w:sz w:val="44"/>
          <w:szCs w:val="44"/>
        </w:rPr>
        <w:t>成人高等教育</w:t>
      </w:r>
      <w:r w:rsidRPr="009852D0">
        <w:rPr>
          <w:rFonts w:ascii="方正仿宋_GBK" w:eastAsia="方正仿宋_GBK" w:hAnsi="方正仿宋_GBK" w:cs="方正仿宋_GBK"/>
          <w:sz w:val="44"/>
          <w:szCs w:val="44"/>
        </w:rPr>
        <w:t>优秀校外教学点</w:t>
      </w:r>
      <w:r w:rsidRPr="009852D0">
        <w:rPr>
          <w:rFonts w:ascii="方正仿宋_GBK" w:eastAsia="方正仿宋_GBK" w:hAnsi="方正仿宋_GBK" w:cs="方正仿宋_GBK" w:hint="eastAsia"/>
          <w:sz w:val="44"/>
          <w:szCs w:val="44"/>
        </w:rPr>
        <w:t>、成人高等教育</w:t>
      </w:r>
      <w:proofErr w:type="gramStart"/>
      <w:r w:rsidRPr="009852D0">
        <w:rPr>
          <w:rFonts w:ascii="方正仿宋_GBK" w:eastAsia="方正仿宋_GBK" w:hAnsi="方正仿宋_GBK" w:cs="方正仿宋_GBK" w:hint="eastAsia"/>
          <w:sz w:val="44"/>
          <w:szCs w:val="44"/>
        </w:rPr>
        <w:t>思政教育</w:t>
      </w:r>
      <w:proofErr w:type="gramEnd"/>
      <w:r w:rsidRPr="009852D0">
        <w:rPr>
          <w:rFonts w:ascii="方正仿宋_GBK" w:eastAsia="方正仿宋_GBK" w:hAnsi="方正仿宋_GBK" w:cs="方正仿宋_GBK" w:hint="eastAsia"/>
          <w:sz w:val="44"/>
          <w:szCs w:val="44"/>
        </w:rPr>
        <w:t>工作先进校外教学点</w:t>
      </w:r>
      <w:r w:rsidRPr="009852D0">
        <w:rPr>
          <w:rFonts w:ascii="方正仿宋_GBK" w:eastAsia="方正仿宋_GBK" w:hAnsi="方正仿宋_GBK" w:cs="方正仿宋_GBK"/>
          <w:sz w:val="44"/>
          <w:szCs w:val="44"/>
        </w:rPr>
        <w:t>及先进工作者</w:t>
      </w:r>
      <w:r w:rsidRPr="009852D0">
        <w:rPr>
          <w:rFonts w:ascii="方正仿宋_GBK" w:eastAsia="方正仿宋_GBK" w:hAnsi="方正仿宋_GBK" w:cs="方正仿宋_GBK" w:hint="eastAsia"/>
          <w:sz w:val="44"/>
          <w:szCs w:val="44"/>
        </w:rPr>
        <w:t>等</w:t>
      </w:r>
      <w:r w:rsidRPr="009852D0">
        <w:rPr>
          <w:rFonts w:ascii="方正仿宋_GBK" w:eastAsia="方正仿宋_GBK" w:hAnsi="方正仿宋_GBK" w:cs="方正仿宋_GBK"/>
          <w:sz w:val="44"/>
          <w:szCs w:val="44"/>
        </w:rPr>
        <w:t>拟表彰名单</w:t>
      </w:r>
    </w:p>
    <w:p w14:paraId="46A15EFD" w14:textId="77777777" w:rsidR="009852D0" w:rsidRPr="009852D0" w:rsidRDefault="009852D0" w:rsidP="009852D0">
      <w:pPr>
        <w:adjustRightInd w:val="0"/>
        <w:snapToGrid w:val="0"/>
        <w:spacing w:line="560" w:lineRule="exact"/>
        <w:jc w:val="center"/>
        <w:rPr>
          <w:rFonts w:ascii="方正仿宋_GBK" w:eastAsia="方正仿宋_GBK" w:hAnsi="方正仿宋_GBK" w:cs="方正仿宋_GBK" w:hint="eastAsia"/>
          <w:sz w:val="44"/>
          <w:szCs w:val="44"/>
        </w:rPr>
      </w:pPr>
    </w:p>
    <w:p w14:paraId="4BEC2D5E" w14:textId="5BCF9EC8" w:rsidR="009852D0" w:rsidRPr="009852D0" w:rsidRDefault="009852D0" w:rsidP="009852D0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9852D0">
        <w:rPr>
          <w:rFonts w:ascii="方正仿宋_GBK" w:eastAsia="方正仿宋_GBK" w:hAnsi="方正仿宋_GBK" w:cs="方正仿宋_GBK" w:hint="eastAsia"/>
          <w:b/>
          <w:sz w:val="32"/>
          <w:szCs w:val="32"/>
        </w:rPr>
        <w:t>成人高等教育</w:t>
      </w:r>
      <w:r w:rsidRPr="009852D0">
        <w:rPr>
          <w:rFonts w:ascii="方正仿宋_GBK" w:eastAsia="方正仿宋_GBK" w:hAnsi="方正仿宋_GBK" w:cs="方正仿宋_GBK" w:hint="eastAsia"/>
          <w:b/>
          <w:sz w:val="32"/>
          <w:szCs w:val="32"/>
        </w:rPr>
        <w:t>优秀校外教学点（排名不分先后）</w:t>
      </w:r>
    </w:p>
    <w:p w14:paraId="74F473E4" w14:textId="3F013849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南京审计大学徐州市现代教育培训学校校外教学点</w:t>
      </w:r>
    </w:p>
    <w:p w14:paraId="07C92B84" w14:textId="1E72D2D7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南京审计大学安徽审计职业学院校外教学点</w:t>
      </w:r>
    </w:p>
    <w:p w14:paraId="0EF73B19" w14:textId="0486B8C4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南京审计大学江苏省宿迁经贸高等职业技术学校校外教学点</w:t>
      </w:r>
    </w:p>
    <w:p w14:paraId="20B0CC3C" w14:textId="024437B3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南京审计大学张家港市新世纪培训学校校外教学点</w:t>
      </w:r>
    </w:p>
    <w:p w14:paraId="23B5DA7B" w14:textId="77777777" w:rsidR="009852D0" w:rsidRDefault="009852D0" w:rsidP="009852D0">
      <w:pPr>
        <w:pStyle w:val="a7"/>
        <w:ind w:left="420" w:firstLineChars="0" w:firstLine="0"/>
        <w:rPr>
          <w:rFonts w:hint="eastAsia"/>
        </w:rPr>
      </w:pPr>
    </w:p>
    <w:p w14:paraId="178583FF" w14:textId="2B439163" w:rsidR="009852D0" w:rsidRPr="009852D0" w:rsidRDefault="009852D0" w:rsidP="009852D0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9852D0">
        <w:rPr>
          <w:rFonts w:ascii="方正仿宋_GBK" w:eastAsia="方正仿宋_GBK" w:hAnsi="方正仿宋_GBK" w:cs="方正仿宋_GBK" w:hint="eastAsia"/>
          <w:b/>
          <w:sz w:val="32"/>
          <w:szCs w:val="32"/>
        </w:rPr>
        <w:t>成人高等教育</w:t>
      </w:r>
      <w:proofErr w:type="gramStart"/>
      <w:r w:rsidRPr="009852D0">
        <w:rPr>
          <w:rFonts w:ascii="方正仿宋_GBK" w:eastAsia="方正仿宋_GBK" w:hAnsi="方正仿宋_GBK" w:cs="方正仿宋_GBK" w:hint="eastAsia"/>
          <w:b/>
          <w:sz w:val="32"/>
          <w:szCs w:val="32"/>
        </w:rPr>
        <w:t>思政教育</w:t>
      </w:r>
      <w:proofErr w:type="gramEnd"/>
      <w:r w:rsidRPr="009852D0">
        <w:rPr>
          <w:rFonts w:ascii="方正仿宋_GBK" w:eastAsia="方正仿宋_GBK" w:hAnsi="方正仿宋_GBK" w:cs="方正仿宋_GBK" w:hint="eastAsia"/>
          <w:b/>
          <w:sz w:val="32"/>
          <w:szCs w:val="32"/>
        </w:rPr>
        <w:t>工作先进校外教学点</w:t>
      </w:r>
      <w:r w:rsidRPr="009852D0">
        <w:rPr>
          <w:rFonts w:ascii="方正仿宋_GBK" w:eastAsia="方正仿宋_GBK" w:hAnsi="方正仿宋_GBK" w:cs="方正仿宋_GBK" w:hint="eastAsia"/>
          <w:b/>
          <w:sz w:val="32"/>
          <w:szCs w:val="32"/>
        </w:rPr>
        <w:t>（排名不分先后）</w:t>
      </w:r>
    </w:p>
    <w:p w14:paraId="6D161A49" w14:textId="0C8DAC1C" w:rsidR="009852D0" w:rsidRPr="009852D0" w:rsidRDefault="009852D0" w:rsidP="009852D0">
      <w:pPr>
        <w:ind w:firstLineChars="131" w:firstLine="419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9852D0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南京审计大学南京</w:t>
      </w:r>
      <w:proofErr w:type="gramStart"/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前锦教育</w:t>
      </w:r>
      <w:proofErr w:type="gramEnd"/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专修学校校外教学点</w:t>
      </w:r>
    </w:p>
    <w:p w14:paraId="1370E537" w14:textId="3A5C4505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.南京审计大学徐州市现代教育培训学校校外教学点</w:t>
      </w:r>
    </w:p>
    <w:p w14:paraId="17F6387F" w14:textId="5E8EF374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南京审计大学南京商业学校校外教学点</w:t>
      </w:r>
    </w:p>
    <w:p w14:paraId="7B2A4D00" w14:textId="09D26EF3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南京审计大学张家港市新世纪培训学校校外教学点</w:t>
      </w:r>
    </w:p>
    <w:p w14:paraId="4000DD36" w14:textId="6836B65F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.南京审计大学江苏省宿迁经贸高等职业技术学校校外教学点</w:t>
      </w:r>
    </w:p>
    <w:p w14:paraId="70B8DC1B" w14:textId="77777777" w:rsidR="009852D0" w:rsidRDefault="009852D0" w:rsidP="009852D0">
      <w:pPr>
        <w:pStyle w:val="a7"/>
        <w:ind w:left="420" w:firstLineChars="0" w:firstLine="0"/>
        <w:rPr>
          <w:rFonts w:hint="eastAsia"/>
        </w:rPr>
      </w:pPr>
    </w:p>
    <w:p w14:paraId="43EED8FB" w14:textId="5A2D3B4F" w:rsidR="009852D0" w:rsidRPr="009852D0" w:rsidRDefault="009852D0" w:rsidP="009852D0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9852D0">
        <w:rPr>
          <w:rFonts w:ascii="方正仿宋_GBK" w:eastAsia="方正仿宋_GBK" w:hAnsi="方正仿宋_GBK" w:cs="方正仿宋_GBK" w:hint="eastAsia"/>
          <w:b/>
          <w:sz w:val="32"/>
          <w:szCs w:val="32"/>
        </w:rPr>
        <w:t>成人高等教育</w:t>
      </w:r>
      <w:r w:rsidRPr="009852D0">
        <w:rPr>
          <w:rFonts w:ascii="方正仿宋_GBK" w:eastAsia="方正仿宋_GBK" w:hAnsi="方正仿宋_GBK" w:cs="方正仿宋_GBK" w:hint="eastAsia"/>
          <w:b/>
          <w:sz w:val="32"/>
          <w:szCs w:val="32"/>
        </w:rPr>
        <w:t>先进工作者</w:t>
      </w:r>
      <w:r w:rsidRPr="009852D0">
        <w:rPr>
          <w:rFonts w:ascii="方正仿宋_GBK" w:eastAsia="方正仿宋_GBK" w:hAnsi="方正仿宋_GBK" w:cs="方正仿宋_GBK" w:hint="eastAsia"/>
          <w:b/>
          <w:sz w:val="32"/>
          <w:szCs w:val="32"/>
        </w:rPr>
        <w:t>（排名不分先后）</w:t>
      </w:r>
    </w:p>
    <w:p w14:paraId="088C415F" w14:textId="5C02D75F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4592D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4592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郭步有（</w:t>
      </w:r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南京审计大学南京</w:t>
      </w:r>
      <w:proofErr w:type="gramStart"/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前锦教育</w:t>
      </w:r>
      <w:proofErr w:type="gramEnd"/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专修学校校外教学点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5DC5EFB1" w14:textId="3CD9F0F3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.杜晓莉（</w:t>
      </w:r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南京审计大学南京</w:t>
      </w:r>
      <w:proofErr w:type="gramStart"/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前锦教育</w:t>
      </w:r>
      <w:proofErr w:type="gramEnd"/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专修学校校外教学点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0BA96BEC" w14:textId="2C9B170B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.张玲（</w:t>
      </w:r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南京审计大学徐州市现代</w:t>
      </w:r>
      <w:bookmarkStart w:id="0" w:name="_GoBack"/>
      <w:bookmarkEnd w:id="0"/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教育培训学校校外教学点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50E0EA6D" w14:textId="45221461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9852D0">
        <w:rPr>
          <w:rFonts w:ascii="方正仿宋_GBK" w:eastAsia="方正仿宋_GBK" w:hAnsi="方正仿宋_GBK" w:cs="方正仿宋_GBK"/>
          <w:sz w:val="32"/>
          <w:szCs w:val="32"/>
        </w:rPr>
        <w:t>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王雁（</w:t>
      </w:r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南京审计大学徐州市现代教育培训学校校外教学点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266A9640" w14:textId="5D24CC5F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lastRenderedPageBreak/>
        <w:t>5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.宋文新(</w:t>
      </w:r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南京审计大学南京商业学校校外教学点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0A297806" w14:textId="7D029258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proofErr w:type="gramStart"/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许建铭</w:t>
      </w:r>
      <w:proofErr w:type="gramEnd"/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南京审计大学南京商业学校校外教学点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000B5F90" w14:textId="68F08EA7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.钱平生（</w:t>
      </w:r>
      <w:r w:rsidR="0074592D" w:rsidRPr="0074592D">
        <w:rPr>
          <w:rFonts w:ascii="方正仿宋_GBK" w:eastAsia="方正仿宋_GBK" w:hAnsi="方正仿宋_GBK" w:cs="方正仿宋_GBK" w:hint="eastAsia"/>
          <w:sz w:val="32"/>
          <w:szCs w:val="32"/>
        </w:rPr>
        <w:t>南京审计大学无锡市梁溪区社区培训学院</w:t>
      </w:r>
      <w:r w:rsidR="0074592D">
        <w:rPr>
          <w:rFonts w:ascii="方正仿宋_GBK" w:eastAsia="方正仿宋_GBK" w:hAnsi="方正仿宋_GBK" w:cs="方正仿宋_GBK" w:hint="eastAsia"/>
          <w:sz w:val="32"/>
          <w:szCs w:val="32"/>
        </w:rPr>
        <w:t>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375B0188" w14:textId="7314EAB5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.陈丽华（</w:t>
      </w:r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南京审计大学张家港市新世纪培训学校校外教学点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37E098A9" w14:textId="4CF4838D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.赵兰</w:t>
      </w:r>
      <w:proofErr w:type="gramStart"/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兰</w:t>
      </w:r>
      <w:proofErr w:type="gramEnd"/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南京审计大学张家港市新世纪培训学校校外教学点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4C405BB9" w14:textId="5F63F16E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852D0">
        <w:rPr>
          <w:rFonts w:ascii="方正仿宋_GBK" w:eastAsia="方正仿宋_GBK" w:hAnsi="方正仿宋_GBK" w:cs="方正仿宋_GBK"/>
          <w:sz w:val="32"/>
          <w:szCs w:val="32"/>
        </w:rPr>
        <w:t>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董苗苗（</w:t>
      </w:r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南京审计大学安徽审计职业学院校外教学点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2FA15A4E" w14:textId="4A52DF7C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9852D0">
        <w:rPr>
          <w:rFonts w:ascii="方正仿宋_GBK" w:eastAsia="方正仿宋_GBK" w:hAnsi="方正仿宋_GBK" w:cs="方正仿宋_GBK"/>
          <w:sz w:val="32"/>
          <w:szCs w:val="32"/>
        </w:rPr>
        <w:t>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孙方兵（</w:t>
      </w:r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南京审计大学江苏省宿迁经贸高等职业技术学校校外教学点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14:paraId="2F0123C0" w14:textId="0B627A7A" w:rsidR="009852D0" w:rsidRPr="009852D0" w:rsidRDefault="009852D0" w:rsidP="009852D0">
      <w:pPr>
        <w:pStyle w:val="a7"/>
        <w:ind w:left="420"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852D0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9852D0">
        <w:rPr>
          <w:rFonts w:ascii="方正仿宋_GBK" w:eastAsia="方正仿宋_GBK" w:hAnsi="方正仿宋_GBK" w:cs="方正仿宋_GBK"/>
          <w:sz w:val="32"/>
          <w:szCs w:val="32"/>
        </w:rPr>
        <w:t>.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陈光亚（</w:t>
      </w:r>
      <w:r w:rsidR="0074592D" w:rsidRPr="009852D0">
        <w:rPr>
          <w:rFonts w:ascii="方正仿宋_GBK" w:eastAsia="方正仿宋_GBK" w:hAnsi="方正仿宋_GBK" w:cs="方正仿宋_GBK" w:hint="eastAsia"/>
          <w:sz w:val="32"/>
          <w:szCs w:val="32"/>
        </w:rPr>
        <w:t>南京审计大学江苏省宿迁经贸高等职业技术学校校外教学点</w:t>
      </w:r>
      <w:r w:rsidRPr="009852D0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sectPr w:rsidR="009852D0" w:rsidRPr="009852D0" w:rsidSect="009852D0"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24BFC" w14:textId="77777777" w:rsidR="00EF5B78" w:rsidRDefault="00EF5B78" w:rsidP="009852D0">
      <w:r>
        <w:separator/>
      </w:r>
    </w:p>
  </w:endnote>
  <w:endnote w:type="continuationSeparator" w:id="0">
    <w:p w14:paraId="41F05573" w14:textId="77777777" w:rsidR="00EF5B78" w:rsidRDefault="00EF5B78" w:rsidP="0098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2F97" w14:textId="77777777" w:rsidR="00EF5B78" w:rsidRDefault="00EF5B78" w:rsidP="009852D0">
      <w:r>
        <w:separator/>
      </w:r>
    </w:p>
  </w:footnote>
  <w:footnote w:type="continuationSeparator" w:id="0">
    <w:p w14:paraId="579A0E5B" w14:textId="77777777" w:rsidR="00EF5B78" w:rsidRDefault="00EF5B78" w:rsidP="0098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3D8"/>
    <w:multiLevelType w:val="hybridMultilevel"/>
    <w:tmpl w:val="05DC10EE"/>
    <w:lvl w:ilvl="0" w:tplc="9A5AF7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C7"/>
    <w:rsid w:val="0020567D"/>
    <w:rsid w:val="0074592D"/>
    <w:rsid w:val="00780DCE"/>
    <w:rsid w:val="009852D0"/>
    <w:rsid w:val="00A748C7"/>
    <w:rsid w:val="00E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B8DE5"/>
  <w15:chartTrackingRefBased/>
  <w15:docId w15:val="{310FF18E-CF81-4EB3-BC39-22E8883C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2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2D0"/>
    <w:rPr>
      <w:sz w:val="18"/>
      <w:szCs w:val="18"/>
    </w:rPr>
  </w:style>
  <w:style w:type="paragraph" w:styleId="a7">
    <w:name w:val="List Paragraph"/>
    <w:basedOn w:val="a"/>
    <w:uiPriority w:val="34"/>
    <w:qFormat/>
    <w:rsid w:val="009852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2024-11-21T06:17:00Z</dcterms:created>
  <dcterms:modified xsi:type="dcterms:W3CDTF">2024-11-21T06:28:00Z</dcterms:modified>
</cp:coreProperties>
</file>